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4E60EA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E60EA" w:rsidRPr="004E60EA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01:08:0510097:16 по ул. Железнодорожной, 226 г. Майкопа и на отклонение от пре</w:t>
      </w:r>
      <w:r w:rsidR="004E60EA">
        <w:rPr>
          <w:rFonts w:ascii="Times New Roman" w:hAnsi="Times New Roman"/>
          <w:bCs/>
          <w:sz w:val="28"/>
          <w:szCs w:val="28"/>
        </w:rPr>
        <w:t xml:space="preserve">дельных параметров разрешенного </w:t>
      </w:r>
      <w:r w:rsidR="004E60EA" w:rsidRPr="004E60EA">
        <w:rPr>
          <w:rFonts w:ascii="Times New Roman" w:hAnsi="Times New Roman"/>
          <w:bCs/>
          <w:sz w:val="28"/>
          <w:szCs w:val="28"/>
        </w:rPr>
        <w:t>строительства объекта капитального строительства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3F04E9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F04E9" w:rsidRPr="003F04E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01:08:0510097:16 по ул. Железнодорожной, 226 г. Майкопа и на отклонение от предельных параметров разрешенного строительства объекта капитального строительства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3F04E9">
        <w:rPr>
          <w:rFonts w:ascii="Times New Roman" w:hAnsi="Times New Roman"/>
          <w:color w:val="000000"/>
          <w:sz w:val="28"/>
          <w:szCs w:val="28"/>
        </w:rPr>
        <w:t>658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F04E9">
        <w:rPr>
          <w:rFonts w:ascii="Times New Roman" w:hAnsi="Times New Roman"/>
          <w:color w:val="000000"/>
          <w:sz w:val="28"/>
          <w:szCs w:val="28"/>
        </w:rPr>
        <w:t>23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F04E9" w:rsidRPr="003F04E9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01:08:0510097:16 по </w:t>
      </w:r>
      <w:r w:rsidR="003F04E9">
        <w:rPr>
          <w:rFonts w:ascii="Times New Roman" w:hAnsi="Times New Roman"/>
          <w:sz w:val="28"/>
          <w:szCs w:val="28"/>
        </w:rPr>
        <w:t xml:space="preserve">                                </w:t>
      </w:r>
      <w:r w:rsidR="003F04E9" w:rsidRPr="003F04E9">
        <w:rPr>
          <w:rFonts w:ascii="Times New Roman" w:hAnsi="Times New Roman"/>
          <w:sz w:val="28"/>
          <w:szCs w:val="28"/>
        </w:rPr>
        <w:t>ул. Железнодорожной, 226 г. Майкопа и на отклонение от предельных параметров разрешенного строительства объекта капитального строительства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F04E9">
        <w:rPr>
          <w:rFonts w:ascii="Times New Roman" w:hAnsi="Times New Roman"/>
          <w:color w:val="000000"/>
          <w:sz w:val="28"/>
          <w:szCs w:val="28"/>
        </w:rPr>
        <w:t>01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3F04E9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3F04E9">
        <w:rPr>
          <w:rFonts w:ascii="Times New Roman" w:hAnsi="Times New Roman"/>
          <w:color w:val="000000"/>
          <w:sz w:val="28"/>
          <w:szCs w:val="28"/>
        </w:rPr>
        <w:t>11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3F04E9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F04E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F04E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F04E9" w:rsidRPr="003F04E9" w:rsidRDefault="003F04E9" w:rsidP="003F04E9">
      <w:pPr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F04E9">
        <w:rPr>
          <w:rFonts w:ascii="Times New Roman" w:hAnsi="Times New Roman"/>
          <w:bCs/>
          <w:color w:val="000000"/>
          <w:sz w:val="28"/>
          <w:szCs w:val="28"/>
        </w:rPr>
        <w:t>Предоставить Цеевой Наталье Владимировне</w:t>
      </w:r>
      <w:r w:rsidRPr="003F04E9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разрешенный вид 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 - для строительства магазина на земельном участке с кадастровым номером 01:08:0510097:16, площадью 468 кв. м, по ул. Железнодорожной, 226 г. Майкопа на расстоянии 1 м от границы земельного участка по ул. Железнодорожной, 228 г. Майкопа и по </w:t>
      </w:r>
      <w:r w:rsidRPr="003F04E9">
        <w:rPr>
          <w:rFonts w:ascii="Times New Roman" w:hAnsi="Times New Roman"/>
          <w:color w:val="000000"/>
          <w:sz w:val="28"/>
          <w:szCs w:val="28"/>
        </w:rPr>
        <w:lastRenderedPageBreak/>
        <w:t xml:space="preserve">красной линии ул. Железнодорожной г. Майкопа и строительства индивидуального жилого дома  по ул. Железнодорожной, 226 г. Майкопа на расстоянии 1 м от границы земельного участка по ул. Железнодорожной, 228 г. Майкопа, на расстоянии 0,8 м от границы земельного участка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3F04E9">
        <w:rPr>
          <w:rFonts w:ascii="Times New Roman" w:hAnsi="Times New Roman"/>
          <w:color w:val="000000"/>
          <w:sz w:val="28"/>
          <w:szCs w:val="28"/>
        </w:rPr>
        <w:t>ул. Первомайской, 2-ой, 4 г. Майкопа и на расстоянии 1,9 м от границы земельного участка по ул. Кужорской, 51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04E9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3473CE" w:rsidRDefault="003473CE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6B26" w:rsidRPr="000F0426" w:rsidRDefault="00F46B26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73C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3F04E9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7</w:t>
      </w:r>
      <w:bookmarkStart w:id="0" w:name="_GoBack"/>
      <w:bookmarkEnd w:id="0"/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3F04E9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DC" w:rsidRDefault="008D12DC">
      <w:pPr>
        <w:spacing w:line="240" w:lineRule="auto"/>
      </w:pPr>
      <w:r>
        <w:separator/>
      </w:r>
    </w:p>
  </w:endnote>
  <w:endnote w:type="continuationSeparator" w:id="0">
    <w:p w:rsidR="008D12DC" w:rsidRDefault="008D1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DC" w:rsidRDefault="008D12DC">
      <w:pPr>
        <w:spacing w:after="0" w:line="240" w:lineRule="auto"/>
      </w:pPr>
      <w:r>
        <w:separator/>
      </w:r>
    </w:p>
  </w:footnote>
  <w:footnote w:type="continuationSeparator" w:id="0">
    <w:p w:rsidR="008D12DC" w:rsidRDefault="008D1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1EE2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04E9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E60EA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2DC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0B68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258</cp:revision>
  <cp:lastPrinted>2021-06-30T07:19:00Z</cp:lastPrinted>
  <dcterms:created xsi:type="dcterms:W3CDTF">2020-11-13T12:29:00Z</dcterms:created>
  <dcterms:modified xsi:type="dcterms:W3CDTF">2021-07-15T11:11:00Z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